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丰裕固收24085期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丰裕固收24085期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FYG24085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Z7002224000105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2024年4月9日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121,247.1049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2024年4月10日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