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C816">
      <w:pPr>
        <w:jc w:val="center"/>
        <w:rPr>
          <w:rFonts w:ascii="宋体" w:hAnsi="宋体" w:eastAsia="宋体" w:cs="宋体"/>
          <w:b/>
          <w:bCs/>
          <w:sz w:val="32"/>
          <w:szCs w:val="32"/>
        </w:rPr>
      </w:pPr>
      <w:r>
        <w:rPr>
          <w:rFonts w:ascii="宋体" w:hAnsi="宋体" w:eastAsia="宋体" w:cs="宋体"/>
          <w:b/>
          <w:bCs/>
          <w:sz w:val="32"/>
          <w:szCs w:val="32"/>
        </w:rPr>
        <w:t>上虞农商银行“丰收信福”2024年第56期封闭式净值型人民币理财产品（新客）2025年</w:t>
      </w:r>
      <w:r>
        <w:rPr>
          <w:rFonts w:hint="eastAsia" w:ascii="宋体" w:hAnsi="宋体" w:eastAsia="宋体" w:cs="宋体"/>
          <w:b/>
          <w:bCs/>
          <w:sz w:val="32"/>
          <w:szCs w:val="32"/>
          <w:lang w:eastAsia="zh-CN"/>
        </w:rPr>
        <w:t>第二季度</w:t>
      </w:r>
      <w:r>
        <w:rPr>
          <w:rFonts w:ascii="宋体" w:hAnsi="宋体" w:eastAsia="宋体" w:cs="宋体"/>
          <w:b/>
          <w:bCs/>
          <w:sz w:val="32"/>
          <w:szCs w:val="32"/>
        </w:rPr>
        <w:t>报告</w:t>
      </w:r>
    </w:p>
    <w:p w14:paraId="0F47C5B0">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C58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4" w:type="dxa"/>
          </w:tcPr>
          <w:p w14:paraId="642B2A3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DAF30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D3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0A901A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6A4F11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上虞农商银行“丰收信福”2024年第56期封闭式净值型人民币理财产品（新客）</w:t>
            </w:r>
          </w:p>
        </w:tc>
      </w:tr>
      <w:tr w14:paraId="5CB8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BC4AF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1166A0A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FSXFFBJZ8922024056</w:t>
            </w:r>
          </w:p>
        </w:tc>
      </w:tr>
      <w:tr w14:paraId="7B75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BFB4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4CB5608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C1124924000055</w:t>
            </w:r>
          </w:p>
        </w:tc>
      </w:tr>
      <w:tr w14:paraId="2F83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2A5D9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6FAB762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2024/11/26</w:t>
            </w:r>
          </w:p>
        </w:tc>
      </w:tr>
      <w:tr w14:paraId="64E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9740A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D5FE97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2025/11/26</w:t>
            </w:r>
          </w:p>
        </w:tc>
      </w:tr>
      <w:tr w14:paraId="3F7C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BD04D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6AA3D3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30A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4E8E62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0CA4E66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5C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1D63DE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60B422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303B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AB52C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685BF92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0ECB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E8D054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489FB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3E81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CDD22C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1267891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2.15-2.65</w:t>
            </w:r>
            <w:r>
              <w:rPr>
                <w:rFonts w:hint="eastAsia" w:ascii="宋体" w:hAnsi="宋体" w:eastAsia="宋体" w:cs="宋体"/>
                <w:b/>
                <w:bCs/>
                <w:kern w:val="0"/>
                <w:sz w:val="24"/>
                <w:szCs w:val="20"/>
              </w:rPr>
              <w:t>%</w:t>
            </w:r>
          </w:p>
        </w:tc>
      </w:tr>
      <w:tr w14:paraId="0725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3F3BD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1511F14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693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FC91A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C7AD04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101C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DCE07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744DE34D">
            <w:pPr>
              <w:widowControl/>
              <w:jc w:val="center"/>
              <w:textAlignment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465888</w:t>
            </w:r>
          </w:p>
        </w:tc>
      </w:tr>
      <w:tr w14:paraId="713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25F0CE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34D2F704">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460000</w:t>
            </w:r>
          </w:p>
        </w:tc>
      </w:tr>
    </w:tbl>
    <w:p w14:paraId="39B6ED1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0049DBD4">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1DE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327592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E5C4E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608E225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0B66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E7EB79">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2025/06/30</w:t>
            </w:r>
          </w:p>
        </w:tc>
        <w:tc>
          <w:tcPr>
            <w:tcW w:w="2841" w:type="dxa"/>
            <w:shd w:val="clear" w:color="auto" w:fill="auto"/>
            <w:vAlign w:val="center"/>
          </w:tcPr>
          <w:p w14:paraId="5F7FB349">
            <w:pPr>
              <w:spacing w:line="48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kern w:val="0"/>
                <w:sz w:val="24"/>
                <w:szCs w:val="20"/>
                <w:lang w:val="en-US" w:eastAsia="zh-CN"/>
              </w:rPr>
              <w:t>1.0128</w:t>
            </w:r>
          </w:p>
        </w:tc>
        <w:tc>
          <w:tcPr>
            <w:tcW w:w="2841" w:type="dxa"/>
          </w:tcPr>
          <w:p w14:paraId="5DF7AE1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1.0128</w:t>
            </w:r>
          </w:p>
        </w:tc>
      </w:tr>
    </w:tbl>
    <w:p w14:paraId="6D0D506C">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F49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A590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42210D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765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8348E0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358C5A3A">
            <w:pPr>
              <w:spacing w:line="480" w:lineRule="auto"/>
              <w:jc w:val="center"/>
              <w:rPr>
                <w:rFonts w:hint="default" w:ascii="宋体" w:hAnsi="宋体" w:eastAsia="宋体" w:cs="宋体"/>
                <w:b/>
                <w:bCs/>
                <w:kern w:val="0"/>
                <w:sz w:val="24"/>
                <w:szCs w:val="20"/>
                <w:lang w:val="en-US" w:eastAsia="zh-CN"/>
              </w:rPr>
            </w:pPr>
            <w:r>
              <w:rPr>
                <w:rFonts w:ascii="宋体" w:hAnsi="宋体" w:eastAsia="宋体" w:cs="宋体"/>
                <w:b/>
                <w:bCs/>
                <w:kern w:val="0"/>
                <w:sz w:val="24"/>
                <w:szCs w:val="20"/>
              </w:rPr>
              <w:t>0.</w:t>
            </w:r>
            <w:r>
              <w:rPr>
                <w:rFonts w:hint="eastAsia" w:ascii="宋体" w:hAnsi="宋体" w:eastAsia="宋体" w:cs="宋体"/>
                <w:b/>
                <w:bCs/>
                <w:kern w:val="0"/>
                <w:sz w:val="24"/>
                <w:szCs w:val="20"/>
                <w:lang w:val="en-US" w:eastAsia="zh-CN"/>
              </w:rPr>
              <w:t>78</w:t>
            </w:r>
          </w:p>
        </w:tc>
      </w:tr>
      <w:tr w14:paraId="0D1F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81955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456D78C4">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1.28</w:t>
            </w:r>
          </w:p>
        </w:tc>
      </w:tr>
    </w:tbl>
    <w:p w14:paraId="7B07D0E0">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16F81B9D">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2FEC5E4">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BD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57F7A3D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762803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4B8393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6B7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3DDF4F3">
            <w:pPr>
              <w:spacing w:line="480" w:lineRule="auto"/>
              <w:rPr>
                <w:rFonts w:ascii="宋体" w:hAnsi="宋体" w:eastAsia="宋体" w:cs="宋体"/>
                <w:b/>
                <w:bCs/>
                <w:kern w:val="0"/>
                <w:sz w:val="24"/>
                <w:szCs w:val="20"/>
              </w:rPr>
            </w:pPr>
          </w:p>
        </w:tc>
        <w:tc>
          <w:tcPr>
            <w:tcW w:w="1320" w:type="dxa"/>
            <w:vAlign w:val="center"/>
          </w:tcPr>
          <w:p w14:paraId="2AD8FB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060EAB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62F508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4186B7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651E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D78E8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0D3A662D">
            <w:pPr>
              <w:widowControl/>
              <w:jc w:val="center"/>
              <w:textAlignment w:val="center"/>
              <w:rPr>
                <w:rFonts w:hint="default" w:ascii="宋体" w:hAnsi="宋体" w:eastAsia="宋体" w:cs="宋体"/>
                <w:b/>
                <w:bCs/>
                <w:color w:val="000000"/>
                <w:kern w:val="0"/>
                <w:sz w:val="24"/>
                <w:szCs w:val="20"/>
                <w:lang w:val="en-US" w:eastAsia="zh-CN" w:bidi="ar"/>
              </w:rPr>
            </w:pPr>
            <w:r>
              <w:rPr>
                <w:rFonts w:ascii="宋体" w:hAnsi="宋体" w:eastAsia="宋体" w:cs="宋体"/>
                <w:b/>
                <w:bCs/>
                <w:color w:val="000000"/>
                <w:kern w:val="0"/>
                <w:sz w:val="24"/>
                <w:szCs w:val="20"/>
                <w:lang w:bidi="ar"/>
              </w:rPr>
              <w:t>46.</w:t>
            </w:r>
            <w:r>
              <w:rPr>
                <w:rFonts w:hint="eastAsia" w:ascii="宋体" w:hAnsi="宋体" w:eastAsia="宋体" w:cs="宋体"/>
                <w:b/>
                <w:bCs/>
                <w:color w:val="000000"/>
                <w:kern w:val="0"/>
                <w:sz w:val="24"/>
                <w:szCs w:val="20"/>
                <w:lang w:val="en-US" w:eastAsia="zh-CN" w:bidi="ar"/>
              </w:rPr>
              <w:t>59</w:t>
            </w:r>
          </w:p>
        </w:tc>
        <w:tc>
          <w:tcPr>
            <w:tcW w:w="1395" w:type="dxa"/>
          </w:tcPr>
          <w:p w14:paraId="65C69600">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shd w:val="clear" w:color="auto" w:fill="auto"/>
            <w:vAlign w:val="center"/>
          </w:tcPr>
          <w:p w14:paraId="0C22B6E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46.61</w:t>
            </w:r>
          </w:p>
        </w:tc>
        <w:tc>
          <w:tcPr>
            <w:tcW w:w="1433" w:type="dxa"/>
            <w:vAlign w:val="center"/>
          </w:tcPr>
          <w:p w14:paraId="6E30516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100</w:t>
            </w:r>
          </w:p>
        </w:tc>
      </w:tr>
      <w:tr w14:paraId="311A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BC1F43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14A52F0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26085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57E653D">
            <w:pPr>
              <w:spacing w:line="480" w:lineRule="auto"/>
              <w:jc w:val="center"/>
              <w:rPr>
                <w:rFonts w:hint="default" w:ascii="宋体" w:hAnsi="宋体" w:eastAsia="宋体" w:cs="宋体"/>
                <w:b/>
                <w:bCs/>
                <w:kern w:val="0"/>
                <w:sz w:val="24"/>
                <w:szCs w:val="20"/>
                <w:lang w:val="en-US"/>
              </w:rPr>
            </w:pPr>
            <w:r>
              <w:rPr>
                <w:rFonts w:hint="eastAsia" w:ascii="宋体" w:hAnsi="宋体" w:eastAsia="宋体" w:cs="宋体"/>
                <w:b/>
                <w:bCs/>
                <w:kern w:val="0"/>
                <w:sz w:val="24"/>
                <w:szCs w:val="20"/>
                <w:lang w:val="en-US" w:eastAsia="zh-CN"/>
              </w:rPr>
              <w:t>41.36</w:t>
            </w:r>
          </w:p>
        </w:tc>
        <w:tc>
          <w:tcPr>
            <w:tcW w:w="1433" w:type="dxa"/>
            <w:vAlign w:val="center"/>
          </w:tcPr>
          <w:p w14:paraId="05C8F6E7">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88.74 </w:t>
            </w:r>
          </w:p>
        </w:tc>
      </w:tr>
      <w:tr w14:paraId="1BC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F7C33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79641D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C3A30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0A5C271">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0.08</w:t>
            </w:r>
          </w:p>
        </w:tc>
        <w:tc>
          <w:tcPr>
            <w:tcW w:w="1433" w:type="dxa"/>
            <w:vAlign w:val="center"/>
          </w:tcPr>
          <w:p w14:paraId="3E8D828D">
            <w:pPr>
              <w:spacing w:line="480" w:lineRule="auto"/>
              <w:jc w:val="center"/>
              <w:rPr>
                <w:rFonts w:hint="default" w:ascii="宋体" w:hAnsi="宋体" w:eastAsia="宋体" w:cs="宋体"/>
                <w:b/>
                <w:bCs/>
                <w:kern w:val="0"/>
                <w:sz w:val="24"/>
                <w:szCs w:val="20"/>
                <w:lang w:val="en-US"/>
              </w:rPr>
            </w:pPr>
            <w:r>
              <w:rPr>
                <w:rFonts w:hint="eastAsia" w:ascii="宋体" w:hAnsi="宋体" w:eastAsia="宋体" w:cs="宋体"/>
                <w:b/>
                <w:bCs/>
                <w:kern w:val="0"/>
                <w:sz w:val="24"/>
                <w:szCs w:val="20"/>
                <w:lang w:val="en-US" w:eastAsia="zh-CN"/>
              </w:rPr>
              <w:t xml:space="preserve">0.17 </w:t>
            </w:r>
          </w:p>
        </w:tc>
      </w:tr>
      <w:tr w14:paraId="01B7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94435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E488B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3213A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CC9A18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5.17</w:t>
            </w:r>
          </w:p>
        </w:tc>
        <w:tc>
          <w:tcPr>
            <w:tcW w:w="1433" w:type="dxa"/>
            <w:vAlign w:val="center"/>
          </w:tcPr>
          <w:p w14:paraId="02E0409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11.09 </w:t>
            </w:r>
          </w:p>
        </w:tc>
      </w:tr>
      <w:tr w14:paraId="5284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69C53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37775727">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w:t>
            </w:r>
            <w:r>
              <w:rPr>
                <w:rFonts w:hint="eastAsia" w:ascii="宋体" w:hAnsi="宋体" w:eastAsia="宋体" w:cs="宋体"/>
                <w:b/>
                <w:bCs/>
                <w:color w:val="000000"/>
                <w:kern w:val="0"/>
                <w:sz w:val="24"/>
                <w:szCs w:val="20"/>
                <w:lang w:val="en-US" w:eastAsia="zh-CN" w:bidi="ar"/>
              </w:rPr>
              <w:t>59</w:t>
            </w:r>
            <w:r>
              <w:rPr>
                <w:rFonts w:hint="eastAsia" w:ascii="宋体" w:hAnsi="宋体" w:eastAsia="宋体" w:cs="宋体"/>
                <w:b/>
                <w:bCs/>
                <w:color w:val="000000"/>
                <w:kern w:val="0"/>
                <w:sz w:val="24"/>
                <w:szCs w:val="20"/>
                <w:lang w:bidi="ar"/>
              </w:rPr>
              <w:t xml:space="preserve"> </w:t>
            </w:r>
          </w:p>
        </w:tc>
        <w:tc>
          <w:tcPr>
            <w:tcW w:w="1395" w:type="dxa"/>
          </w:tcPr>
          <w:p w14:paraId="1EFD765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29510A1">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0B1048A1">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0FE6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94C1D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1B2704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6FF297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439563">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0A5F5CC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0777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89922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7CF844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2FE10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37BB01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4E0C8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5D3D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68985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60E71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6CAECD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DA940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C23AC7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52A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3CA578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18F79CD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997A8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5530D8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9C331E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3095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7AE35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0D09C25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0FB3AB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F3E0DA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13498D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4854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1B8F9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54BD319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E95D6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5C7D0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D56EE9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73A6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10EEEB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049D23C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44188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A09EA6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D4F8E2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7DD5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906D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108B13B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w:t>
            </w:r>
            <w:r>
              <w:rPr>
                <w:rFonts w:hint="eastAsia" w:ascii="宋体" w:hAnsi="宋体" w:eastAsia="宋体" w:cs="宋体"/>
                <w:b/>
                <w:bCs/>
                <w:color w:val="000000"/>
                <w:kern w:val="0"/>
                <w:sz w:val="24"/>
                <w:szCs w:val="20"/>
                <w:lang w:val="en-US" w:eastAsia="zh-CN" w:bidi="ar"/>
              </w:rPr>
              <w:t>59</w:t>
            </w:r>
          </w:p>
        </w:tc>
        <w:tc>
          <w:tcPr>
            <w:tcW w:w="1395" w:type="dxa"/>
          </w:tcPr>
          <w:p w14:paraId="34594E6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13EB82F">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lang w:val="en-US" w:eastAsia="zh-CN"/>
              </w:rPr>
              <w:t>46.61</w:t>
            </w:r>
          </w:p>
        </w:tc>
        <w:tc>
          <w:tcPr>
            <w:tcW w:w="1433" w:type="dxa"/>
            <w:vAlign w:val="center"/>
          </w:tcPr>
          <w:p w14:paraId="05B1EC1A">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63770A98">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1E193DFF">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4B32CCF">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72641BCC">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3BC79DAB">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8CC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D50092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F1640A5">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6AD5ED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3A4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B3F11D9">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4F263C1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w:t>
            </w:r>
            <w:r>
              <w:rPr>
                <w:rFonts w:hint="eastAsia" w:ascii="宋体" w:hAnsi="宋体" w:eastAsia="宋体" w:cs="宋体"/>
                <w:b/>
                <w:bCs/>
                <w:color w:val="000000"/>
                <w:kern w:val="0"/>
                <w:sz w:val="24"/>
                <w:szCs w:val="20"/>
                <w:lang w:val="en-US" w:eastAsia="zh-CN" w:bidi="ar"/>
              </w:rPr>
              <w:t>59</w:t>
            </w:r>
            <w:r>
              <w:rPr>
                <w:rFonts w:hint="eastAsia" w:ascii="宋体" w:hAnsi="宋体" w:eastAsia="宋体" w:cs="宋体"/>
                <w:b/>
                <w:bCs/>
                <w:color w:val="000000"/>
                <w:kern w:val="0"/>
                <w:sz w:val="24"/>
                <w:szCs w:val="20"/>
                <w:lang w:bidi="ar"/>
              </w:rPr>
              <w:t xml:space="preserve">  </w:t>
            </w:r>
          </w:p>
        </w:tc>
        <w:tc>
          <w:tcPr>
            <w:tcW w:w="2841" w:type="dxa"/>
            <w:vAlign w:val="center"/>
          </w:tcPr>
          <w:p w14:paraId="79D9EB7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4004E56C">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652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23ADEAC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407BE09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4CD5369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0E8A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FF9A12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R001</w:t>
            </w:r>
          </w:p>
        </w:tc>
        <w:tc>
          <w:tcPr>
            <w:tcW w:w="2110" w:type="dxa"/>
            <w:vAlign w:val="center"/>
          </w:tcPr>
          <w:p w14:paraId="05A926F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2.75 </w:t>
            </w:r>
          </w:p>
        </w:tc>
        <w:tc>
          <w:tcPr>
            <w:tcW w:w="2841" w:type="dxa"/>
            <w:vAlign w:val="center"/>
          </w:tcPr>
          <w:p w14:paraId="25F7717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5.89 </w:t>
            </w:r>
          </w:p>
        </w:tc>
      </w:tr>
      <w:tr w14:paraId="386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2400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R005</w:t>
            </w:r>
          </w:p>
        </w:tc>
        <w:tc>
          <w:tcPr>
            <w:tcW w:w="2110" w:type="dxa"/>
            <w:vAlign w:val="center"/>
          </w:tcPr>
          <w:p w14:paraId="782D7DE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2.42 </w:t>
            </w:r>
          </w:p>
        </w:tc>
        <w:tc>
          <w:tcPr>
            <w:tcW w:w="2841" w:type="dxa"/>
            <w:vAlign w:val="center"/>
          </w:tcPr>
          <w:p w14:paraId="6691C66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5.19 </w:t>
            </w:r>
          </w:p>
        </w:tc>
      </w:tr>
      <w:tr w14:paraId="4B1F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91579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21新昌物流项目NPB01</w:t>
            </w:r>
          </w:p>
        </w:tc>
        <w:tc>
          <w:tcPr>
            <w:tcW w:w="2110" w:type="dxa"/>
            <w:vAlign w:val="center"/>
          </w:tcPr>
          <w:p w14:paraId="338C3AC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2.11 </w:t>
            </w:r>
          </w:p>
        </w:tc>
        <w:tc>
          <w:tcPr>
            <w:tcW w:w="2841" w:type="dxa"/>
            <w:vAlign w:val="center"/>
          </w:tcPr>
          <w:p w14:paraId="25CF09D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4.52 </w:t>
            </w:r>
          </w:p>
        </w:tc>
      </w:tr>
      <w:tr w14:paraId="6D01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5EDC61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21交通银行二级</w:t>
            </w:r>
          </w:p>
        </w:tc>
        <w:tc>
          <w:tcPr>
            <w:tcW w:w="2110" w:type="dxa"/>
            <w:vAlign w:val="center"/>
          </w:tcPr>
          <w:p w14:paraId="7FF900D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2.06 </w:t>
            </w:r>
          </w:p>
        </w:tc>
        <w:tc>
          <w:tcPr>
            <w:tcW w:w="2841" w:type="dxa"/>
            <w:vAlign w:val="center"/>
          </w:tcPr>
          <w:p w14:paraId="65A30A3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4.42 </w:t>
            </w:r>
          </w:p>
        </w:tc>
      </w:tr>
      <w:tr w14:paraId="7CB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8FFAFE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21邮储银行二级01</w:t>
            </w:r>
          </w:p>
        </w:tc>
        <w:tc>
          <w:tcPr>
            <w:tcW w:w="2110" w:type="dxa"/>
            <w:vAlign w:val="center"/>
          </w:tcPr>
          <w:p w14:paraId="0187A62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2.06 </w:t>
            </w:r>
          </w:p>
        </w:tc>
        <w:tc>
          <w:tcPr>
            <w:tcW w:w="2841" w:type="dxa"/>
            <w:vAlign w:val="center"/>
          </w:tcPr>
          <w:p w14:paraId="014F065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4.41 </w:t>
            </w:r>
          </w:p>
        </w:tc>
      </w:tr>
      <w:tr w14:paraId="0A5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17C6F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20中国银行永续债03</w:t>
            </w:r>
          </w:p>
        </w:tc>
        <w:tc>
          <w:tcPr>
            <w:tcW w:w="2110" w:type="dxa"/>
            <w:vAlign w:val="center"/>
          </w:tcPr>
          <w:p w14:paraId="5505D64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2.04 </w:t>
            </w:r>
          </w:p>
        </w:tc>
        <w:tc>
          <w:tcPr>
            <w:tcW w:w="2841" w:type="dxa"/>
            <w:vAlign w:val="center"/>
          </w:tcPr>
          <w:p w14:paraId="4DB449D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4.37 </w:t>
            </w:r>
          </w:p>
        </w:tc>
      </w:tr>
      <w:tr w14:paraId="1B7A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C3CF07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24浙湖01</w:t>
            </w:r>
          </w:p>
        </w:tc>
        <w:tc>
          <w:tcPr>
            <w:tcW w:w="2110" w:type="dxa"/>
            <w:vAlign w:val="center"/>
          </w:tcPr>
          <w:p w14:paraId="3241951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2.03 </w:t>
            </w:r>
          </w:p>
        </w:tc>
        <w:tc>
          <w:tcPr>
            <w:tcW w:w="2841" w:type="dxa"/>
            <w:vAlign w:val="center"/>
          </w:tcPr>
          <w:p w14:paraId="2D01C27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4.35 </w:t>
            </w:r>
          </w:p>
        </w:tc>
      </w:tr>
      <w:tr w14:paraId="589F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E6771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21交通银行永续债</w:t>
            </w:r>
          </w:p>
        </w:tc>
        <w:tc>
          <w:tcPr>
            <w:tcW w:w="2110" w:type="dxa"/>
            <w:vAlign w:val="center"/>
          </w:tcPr>
          <w:p w14:paraId="28D9107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2.01 </w:t>
            </w:r>
          </w:p>
        </w:tc>
        <w:tc>
          <w:tcPr>
            <w:tcW w:w="2841" w:type="dxa"/>
            <w:vAlign w:val="center"/>
          </w:tcPr>
          <w:p w14:paraId="2E08B61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4.31 </w:t>
            </w:r>
          </w:p>
        </w:tc>
      </w:tr>
      <w:tr w14:paraId="3ABC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D7552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22浙商银行小微债03</w:t>
            </w:r>
          </w:p>
        </w:tc>
        <w:tc>
          <w:tcPr>
            <w:tcW w:w="2110" w:type="dxa"/>
            <w:vAlign w:val="center"/>
          </w:tcPr>
          <w:p w14:paraId="263B234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2.00 </w:t>
            </w:r>
          </w:p>
        </w:tc>
        <w:tc>
          <w:tcPr>
            <w:tcW w:w="2841" w:type="dxa"/>
            <w:vAlign w:val="center"/>
          </w:tcPr>
          <w:p w14:paraId="14A2971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4.29 </w:t>
            </w:r>
          </w:p>
        </w:tc>
      </w:tr>
      <w:tr w14:paraId="7CA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2FFBF9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22长滨02</w:t>
            </w:r>
          </w:p>
        </w:tc>
        <w:tc>
          <w:tcPr>
            <w:tcW w:w="2110" w:type="dxa"/>
            <w:vAlign w:val="center"/>
          </w:tcPr>
          <w:p w14:paraId="1B74664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1.76 </w:t>
            </w:r>
          </w:p>
        </w:tc>
        <w:tc>
          <w:tcPr>
            <w:tcW w:w="2841" w:type="dxa"/>
            <w:vAlign w:val="center"/>
          </w:tcPr>
          <w:p w14:paraId="1E9A40B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3.77 </w:t>
            </w:r>
          </w:p>
        </w:tc>
      </w:tr>
    </w:tbl>
    <w:p w14:paraId="1ACC39AD">
      <w:pPr>
        <w:spacing w:line="480" w:lineRule="auto"/>
        <w:rPr>
          <w:rFonts w:ascii="宋体" w:hAnsi="宋体" w:eastAsia="宋体" w:cs="宋体"/>
          <w:b/>
          <w:bCs/>
          <w:sz w:val="24"/>
        </w:rPr>
      </w:pPr>
      <w:r>
        <w:rPr>
          <w:rFonts w:hint="eastAsia" w:ascii="宋体" w:hAnsi="宋体" w:eastAsia="宋体" w:cs="宋体"/>
          <w:b/>
          <w:bCs/>
          <w:sz w:val="24"/>
        </w:rPr>
        <w:t>备注：</w:t>
      </w:r>
    </w:p>
    <w:p w14:paraId="0F74CB62">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25E3FFA8">
      <w:pPr>
        <w:spacing w:line="480" w:lineRule="auto"/>
        <w:rPr>
          <w:rFonts w:ascii="宋体" w:hAnsi="宋体" w:eastAsia="宋体" w:cs="宋体"/>
          <w:b/>
          <w:bCs/>
          <w:sz w:val="24"/>
        </w:rPr>
      </w:pPr>
      <w:r>
        <w:rPr>
          <w:rFonts w:hint="eastAsia" w:ascii="宋体" w:hAnsi="宋体" w:eastAsia="宋体" w:cs="宋体"/>
          <w:b/>
          <w:bCs/>
          <w:sz w:val="24"/>
        </w:rPr>
        <w:t>特此公告！</w:t>
      </w:r>
    </w:p>
    <w:p w14:paraId="0B009DD9">
      <w:pPr>
        <w:spacing w:line="480" w:lineRule="auto"/>
        <w:rPr>
          <w:rFonts w:ascii="宋体" w:hAnsi="宋体" w:eastAsia="宋体" w:cs="宋体"/>
          <w:b/>
          <w:bCs/>
          <w:sz w:val="24"/>
        </w:rPr>
      </w:pPr>
    </w:p>
    <w:p w14:paraId="31217B67">
      <w:pPr>
        <w:spacing w:line="480" w:lineRule="auto"/>
        <w:rPr>
          <w:rFonts w:ascii="宋体" w:hAnsi="宋体" w:eastAsia="宋体" w:cs="宋体"/>
          <w:b/>
          <w:bCs/>
          <w:sz w:val="24"/>
        </w:rPr>
      </w:pPr>
    </w:p>
    <w:p w14:paraId="4C1311D9">
      <w:pPr>
        <w:spacing w:line="480" w:lineRule="auto"/>
        <w:rPr>
          <w:rFonts w:ascii="宋体" w:hAnsi="宋体" w:eastAsia="宋体" w:cs="宋体"/>
          <w:b/>
          <w:bCs/>
          <w:sz w:val="24"/>
        </w:rPr>
      </w:pPr>
    </w:p>
    <w:p w14:paraId="0995E995">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7804424">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1C28BBB4">
      <w:pPr>
        <w:spacing w:line="480" w:lineRule="auto"/>
        <w:rPr>
          <w:rFonts w:ascii="宋体" w:hAnsi="宋体" w:eastAsia="宋体" w:cs="宋体"/>
          <w:b/>
          <w:bCs/>
          <w:sz w:val="24"/>
        </w:rPr>
      </w:pPr>
    </w:p>
    <w:p w14:paraId="6D9A69C5">
      <w:pPr>
        <w:spacing w:line="480" w:lineRule="auto"/>
        <w:rPr>
          <w:rFonts w:ascii="宋体" w:hAnsi="宋体" w:eastAsia="宋体" w:cs="宋体"/>
          <w:b/>
          <w:bCs/>
          <w:sz w:val="24"/>
        </w:rPr>
      </w:pPr>
    </w:p>
    <w:p w14:paraId="7A704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BB"/>
    <w:rsid w:val="00414C86"/>
    <w:rsid w:val="00875BBB"/>
    <w:rsid w:val="0EE4020E"/>
    <w:rsid w:val="14A04C36"/>
    <w:rsid w:val="194C1D1B"/>
    <w:rsid w:val="2C933F4E"/>
    <w:rsid w:val="473310C6"/>
    <w:rsid w:val="52EA50B3"/>
    <w:rsid w:val="5DF011D6"/>
    <w:rsid w:val="75A06351"/>
    <w:rsid w:val="79FD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1276</Characters>
  <Lines>10</Lines>
  <Paragraphs>2</Paragraphs>
  <TotalTime>1</TotalTime>
  <ScaleCrop>false</ScaleCrop>
  <LinksUpToDate>false</LinksUpToDate>
  <CharactersWithSpaces>1354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2EBEB7C2BF4F4509AE67B29D2A29465D_12</vt:lpwstr>
  </property>
</Properties>
</file>